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35" w:rsidRPr="00A50835" w:rsidRDefault="00A50835" w:rsidP="00A50835">
      <w:pPr>
        <w:shd w:val="clear" w:color="auto" w:fill="FFFFFF"/>
        <w:spacing w:after="0" w:line="240" w:lineRule="auto"/>
        <w:jc w:val="center"/>
        <w:outlineLvl w:val="0"/>
        <w:rPr>
          <w:rFonts w:ascii="Times New Roman" w:eastAsia="Times New Roman" w:hAnsi="Times New Roman" w:cs="Times New Roman"/>
          <w:b/>
          <w:bCs/>
          <w:caps/>
          <w:color w:val="3C4052"/>
          <w:kern w:val="36"/>
          <w:sz w:val="24"/>
          <w:szCs w:val="24"/>
          <w:lang w:eastAsia="ru-RU"/>
        </w:rPr>
      </w:pPr>
      <w:r w:rsidRPr="00A50835">
        <w:rPr>
          <w:rFonts w:ascii="Times New Roman" w:eastAsia="Times New Roman" w:hAnsi="Times New Roman" w:cs="Times New Roman"/>
          <w:b/>
          <w:bCs/>
          <w:caps/>
          <w:color w:val="3C4052"/>
          <w:kern w:val="36"/>
          <w:sz w:val="24"/>
          <w:szCs w:val="24"/>
          <w:lang w:eastAsia="ru-RU"/>
        </w:rPr>
        <w:t>КАК ОБРАЗОВАЛАСЬ ТАССР</w:t>
      </w:r>
    </w:p>
    <w:p w:rsidR="00A50835" w:rsidRPr="00A50835" w:rsidRDefault="00A50835" w:rsidP="00A50835">
      <w:pPr>
        <w:shd w:val="clear" w:color="auto" w:fill="FFFFFF"/>
        <w:spacing w:after="0" w:line="240" w:lineRule="auto"/>
        <w:jc w:val="center"/>
        <w:outlineLvl w:val="1"/>
        <w:rPr>
          <w:rFonts w:ascii="Times New Roman" w:eastAsia="Times New Roman" w:hAnsi="Times New Roman" w:cs="Times New Roman"/>
          <w:b/>
          <w:bCs/>
          <w:color w:val="3C4052"/>
          <w:sz w:val="24"/>
          <w:szCs w:val="24"/>
          <w:lang w:eastAsia="ru-RU"/>
        </w:rPr>
      </w:pPr>
      <w:r w:rsidRPr="00A50835">
        <w:rPr>
          <w:rFonts w:ascii="Times New Roman" w:eastAsia="Times New Roman" w:hAnsi="Times New Roman" w:cs="Times New Roman"/>
          <w:b/>
          <w:bCs/>
          <w:color w:val="3C4052"/>
          <w:sz w:val="24"/>
          <w:szCs w:val="24"/>
          <w:lang w:eastAsia="ru-RU"/>
        </w:rPr>
        <w:t>«РЕСПУБЛИКИ ЖЕЛАЮТ ОБРАЗОВАТЬ ГОСУДАРСТВА»</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После Великой Октябрьской Социалистической революции 1917 года во всей России начинают происходить серьезные изменения, связанные с территориальным устройством страны. Эти изменения, безусловно, касаются и региона Среднего Поволжья. Новая советская власть в 1917 году признает право на самоопределение Финляндии и Польши и обещает справедливо решить национальный вопрос и для других народов. На примере Польши и Финляндии, получивших независимость, изъявляют желание образовать свои государства и другие регионы страны. У татар главные споры вокруг идеи государственности были связаны с проектами, касающимися национально-культурной автономии (в этом случае татарское государство остается без конкретной территории) и территориальной автономии (в этом случае выделяется исторически обоснованная территория). В этой связи 22 ноября 1917 года в Уфе начинаются заседания Национального парламента (Милли меджлис). В течение ноября в парламент избираются депутаты, которые представляют разные политические силы. Главной темой на съезде становится вопрос национального самоопределения. После долгих обсуждений парламент предлагает идею национально-территориальной автономии в форме Урало-Волжского штата («Штат </w:t>
      </w:r>
      <w:proofErr w:type="spellStart"/>
      <w:r w:rsidRPr="00A50835">
        <w:rPr>
          <w:rFonts w:ascii="Times New Roman" w:eastAsia="Times New Roman" w:hAnsi="Times New Roman" w:cs="Times New Roman"/>
          <w:color w:val="3C4052"/>
          <w:sz w:val="24"/>
          <w:szCs w:val="24"/>
          <w:lang w:eastAsia="ru-RU"/>
        </w:rPr>
        <w:t>Идель</w:t>
      </w:r>
      <w:proofErr w:type="spellEnd"/>
      <w:r w:rsidRPr="00A50835">
        <w:rPr>
          <w:rFonts w:ascii="Times New Roman" w:eastAsia="Times New Roman" w:hAnsi="Times New Roman" w:cs="Times New Roman"/>
          <w:color w:val="3C4052"/>
          <w:sz w:val="24"/>
          <w:szCs w:val="24"/>
          <w:lang w:eastAsia="ru-RU"/>
        </w:rPr>
        <w:t>-Урал») в составе Российской республики. Эта идея предполагает переход России из унитарного в федеративное устройство государства.</w:t>
      </w:r>
    </w:p>
    <w:p w:rsidR="00A50835" w:rsidRPr="00A50835" w:rsidRDefault="00A50835" w:rsidP="00A50835">
      <w:pPr>
        <w:shd w:val="clear" w:color="auto" w:fill="FFFFFF"/>
        <w:spacing w:after="0" w:line="240" w:lineRule="auto"/>
        <w:jc w:val="center"/>
        <w:outlineLvl w:val="1"/>
        <w:rPr>
          <w:rFonts w:ascii="Times New Roman" w:eastAsia="Times New Roman" w:hAnsi="Times New Roman" w:cs="Times New Roman"/>
          <w:b/>
          <w:bCs/>
          <w:color w:val="3C4052"/>
          <w:sz w:val="24"/>
          <w:szCs w:val="24"/>
          <w:lang w:eastAsia="ru-RU"/>
        </w:rPr>
      </w:pPr>
      <w:r w:rsidRPr="00A50835">
        <w:rPr>
          <w:rFonts w:ascii="Times New Roman" w:eastAsia="Times New Roman" w:hAnsi="Times New Roman" w:cs="Times New Roman"/>
          <w:b/>
          <w:bCs/>
          <w:color w:val="3C4052"/>
          <w:sz w:val="24"/>
          <w:szCs w:val="24"/>
          <w:lang w:eastAsia="ru-RU"/>
        </w:rPr>
        <w:t>1-Й ЭТАП – «ШТАТ ИДЕЛЬ-УРАЛ»</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В территорию штата планируется включить Казанскую, Уфимскую, Оренбургскую губернии полностью, а также некоторые уезды и волости с преобладанием татарского населения в Пермской, Самарской, Симбирской и Вятской губерниях. На этой довольно большой территории в то время проживает около 7 миллионов человек, из них 3,7 миллиона – татары и башкиры, 2,7 миллиона – русские, 0,5 миллиона – чуваши, мари и удмурты. Для осуществления проекта Милли меджлис создает коллегию по образованию Уральско-Волжского штата («Штат </w:t>
      </w:r>
      <w:proofErr w:type="spellStart"/>
      <w:r w:rsidRPr="00A50835">
        <w:rPr>
          <w:rFonts w:ascii="Times New Roman" w:eastAsia="Times New Roman" w:hAnsi="Times New Roman" w:cs="Times New Roman"/>
          <w:color w:val="3C4052"/>
          <w:sz w:val="24"/>
          <w:szCs w:val="24"/>
          <w:lang w:eastAsia="ru-RU"/>
        </w:rPr>
        <w:t>Идель</w:t>
      </w:r>
      <w:proofErr w:type="spellEnd"/>
      <w:r w:rsidRPr="00A50835">
        <w:rPr>
          <w:rFonts w:ascii="Times New Roman" w:eastAsia="Times New Roman" w:hAnsi="Times New Roman" w:cs="Times New Roman"/>
          <w:color w:val="3C4052"/>
          <w:sz w:val="24"/>
          <w:szCs w:val="24"/>
          <w:lang w:eastAsia="ru-RU"/>
        </w:rPr>
        <w:t xml:space="preserve">-Урал»). Однако проекту не было суждено сбыться. Первая причина была в том, что коллегия, опираясь только на Организационное собрание, не находит общего языка с большевиками. Во-вторых, в рамках данного проекта не могла быть осуществлена полноценная забота об интересах нетатарских народов территорий Средней Волги и Урала. По этой причине проект не находит полной поддержки населения. Поэтому запланированное на 28 февраля 1918 года торжественное объявление Штата </w:t>
      </w:r>
      <w:proofErr w:type="spellStart"/>
      <w:r w:rsidRPr="00A50835">
        <w:rPr>
          <w:rFonts w:ascii="Times New Roman" w:eastAsia="Times New Roman" w:hAnsi="Times New Roman" w:cs="Times New Roman"/>
          <w:color w:val="3C4052"/>
          <w:sz w:val="24"/>
          <w:szCs w:val="24"/>
          <w:lang w:eastAsia="ru-RU"/>
        </w:rPr>
        <w:t>Идель</w:t>
      </w:r>
      <w:proofErr w:type="spellEnd"/>
      <w:r w:rsidRPr="00A50835">
        <w:rPr>
          <w:rFonts w:ascii="Times New Roman" w:eastAsia="Times New Roman" w:hAnsi="Times New Roman" w:cs="Times New Roman"/>
          <w:color w:val="3C4052"/>
          <w:sz w:val="24"/>
          <w:szCs w:val="24"/>
          <w:lang w:eastAsia="ru-RU"/>
        </w:rPr>
        <w:t>-Урал советская власть воспринимает как политическую провокацию.</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p>
    <w:p w:rsidR="00A50835" w:rsidRPr="00A50835" w:rsidRDefault="00A50835" w:rsidP="00A50835">
      <w:pPr>
        <w:shd w:val="clear" w:color="auto" w:fill="FFFFFF"/>
        <w:spacing w:after="0" w:line="240" w:lineRule="auto"/>
        <w:jc w:val="center"/>
        <w:outlineLvl w:val="1"/>
        <w:rPr>
          <w:rFonts w:ascii="Times New Roman" w:eastAsia="Times New Roman" w:hAnsi="Times New Roman" w:cs="Times New Roman"/>
          <w:b/>
          <w:bCs/>
          <w:color w:val="3C4052"/>
          <w:sz w:val="24"/>
          <w:szCs w:val="24"/>
          <w:lang w:eastAsia="ru-RU"/>
        </w:rPr>
      </w:pPr>
      <w:r w:rsidRPr="00A50835">
        <w:rPr>
          <w:rFonts w:ascii="Times New Roman" w:eastAsia="Times New Roman" w:hAnsi="Times New Roman" w:cs="Times New Roman"/>
          <w:b/>
          <w:bCs/>
          <w:color w:val="3C4052"/>
          <w:sz w:val="24"/>
          <w:szCs w:val="24"/>
          <w:lang w:eastAsia="ru-RU"/>
        </w:rPr>
        <w:t>2-Й ЭТАП – ТАТАРО-БАШКИРСКАЯ РЕСПУБЛИКА</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После срыва проекта «Штат </w:t>
      </w:r>
      <w:proofErr w:type="spellStart"/>
      <w:r w:rsidRPr="00A50835">
        <w:rPr>
          <w:rFonts w:ascii="Times New Roman" w:eastAsia="Times New Roman" w:hAnsi="Times New Roman" w:cs="Times New Roman"/>
          <w:color w:val="3C4052"/>
          <w:sz w:val="24"/>
          <w:szCs w:val="24"/>
          <w:lang w:eastAsia="ru-RU"/>
        </w:rPr>
        <w:t>Идель</w:t>
      </w:r>
      <w:proofErr w:type="spellEnd"/>
      <w:r w:rsidRPr="00A50835">
        <w:rPr>
          <w:rFonts w:ascii="Times New Roman" w:eastAsia="Times New Roman" w:hAnsi="Times New Roman" w:cs="Times New Roman"/>
          <w:color w:val="3C4052"/>
          <w:sz w:val="24"/>
          <w:szCs w:val="24"/>
          <w:lang w:eastAsia="ru-RU"/>
        </w:rPr>
        <w:t xml:space="preserve">-Урал» инициативу по этому вопросу в свои руки берет советская власть, которая в начале 1918 года мусульманскому вопросу уделяет особое внимание. 17 января 1918 года при народном комиссариате по делам национальностей создается комиссариат по делам мусульман Внутренней России. Руководителем назначается депутат Учредительного собрания, председатель Мусульманского социалистического комитета </w:t>
      </w:r>
      <w:proofErr w:type="spellStart"/>
      <w:r w:rsidRPr="00A50835">
        <w:rPr>
          <w:rFonts w:ascii="Times New Roman" w:eastAsia="Times New Roman" w:hAnsi="Times New Roman" w:cs="Times New Roman"/>
          <w:color w:val="3C4052"/>
          <w:sz w:val="24"/>
          <w:szCs w:val="24"/>
          <w:lang w:eastAsia="ru-RU"/>
        </w:rPr>
        <w:t>Мулланур</w:t>
      </w:r>
      <w:proofErr w:type="spellEnd"/>
      <w:r w:rsidRPr="00A50835">
        <w:rPr>
          <w:rFonts w:ascii="Times New Roman" w:eastAsia="Times New Roman" w:hAnsi="Times New Roman" w:cs="Times New Roman"/>
          <w:color w:val="3C4052"/>
          <w:sz w:val="24"/>
          <w:szCs w:val="24"/>
          <w:lang w:eastAsia="ru-RU"/>
        </w:rPr>
        <w:t xml:space="preserve"> </w:t>
      </w:r>
      <w:proofErr w:type="spellStart"/>
      <w:r w:rsidRPr="00A50835">
        <w:rPr>
          <w:rFonts w:ascii="Times New Roman" w:eastAsia="Times New Roman" w:hAnsi="Times New Roman" w:cs="Times New Roman"/>
          <w:color w:val="3C4052"/>
          <w:sz w:val="24"/>
          <w:szCs w:val="24"/>
          <w:lang w:eastAsia="ru-RU"/>
        </w:rPr>
        <w:t>Вахитов</w:t>
      </w:r>
      <w:proofErr w:type="spellEnd"/>
      <w:r w:rsidRPr="00A50835">
        <w:rPr>
          <w:rFonts w:ascii="Times New Roman" w:eastAsia="Times New Roman" w:hAnsi="Times New Roman" w:cs="Times New Roman"/>
          <w:color w:val="3C4052"/>
          <w:sz w:val="24"/>
          <w:szCs w:val="24"/>
          <w:lang w:eastAsia="ru-RU"/>
        </w:rPr>
        <w:t>. И именно этот орган большинство татар и башкир объединяет вокруг советской власти.</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22 марта 1918 года в газете «Известия» публикуется разработанное в комиссариате по делам национальностей Положение «О Татаро-Башкирской Советской Социалистической Республике». Согласно Положению, Татаро-Башкирская Советская республика должна заявить, что территории Южного Урала и Среднего Поволжья являются территориями в составе РСФСР. В состав Татаро-Башкирской республики планируется включить Казанскую и Уфимскую губернии, башкирскую часть Оренбургской губернии, смежные районы Пермской, Вятской, Симбирской и Самарской губерний. Декрет подписывают народный комиссар по делам национальностей Сталин, секретарь </w:t>
      </w:r>
      <w:proofErr w:type="spellStart"/>
      <w:r w:rsidRPr="00A50835">
        <w:rPr>
          <w:rFonts w:ascii="Times New Roman" w:eastAsia="Times New Roman" w:hAnsi="Times New Roman" w:cs="Times New Roman"/>
          <w:color w:val="3C4052"/>
          <w:sz w:val="24"/>
          <w:szCs w:val="24"/>
          <w:lang w:eastAsia="ru-RU"/>
        </w:rPr>
        <w:t>Диманштейн</w:t>
      </w:r>
      <w:proofErr w:type="spellEnd"/>
      <w:r w:rsidRPr="00A50835">
        <w:rPr>
          <w:rFonts w:ascii="Times New Roman" w:eastAsia="Times New Roman" w:hAnsi="Times New Roman" w:cs="Times New Roman"/>
          <w:color w:val="3C4052"/>
          <w:sz w:val="24"/>
          <w:szCs w:val="24"/>
          <w:lang w:eastAsia="ru-RU"/>
        </w:rPr>
        <w:t xml:space="preserve">, комиссар по делам мусульман </w:t>
      </w:r>
      <w:proofErr w:type="spellStart"/>
      <w:r w:rsidRPr="00A50835">
        <w:rPr>
          <w:rFonts w:ascii="Times New Roman" w:eastAsia="Times New Roman" w:hAnsi="Times New Roman" w:cs="Times New Roman"/>
          <w:color w:val="3C4052"/>
          <w:sz w:val="24"/>
          <w:szCs w:val="24"/>
          <w:lang w:eastAsia="ru-RU"/>
        </w:rPr>
        <w:t>Мулланур</w:t>
      </w:r>
      <w:proofErr w:type="spellEnd"/>
      <w:r w:rsidRPr="00A50835">
        <w:rPr>
          <w:rFonts w:ascii="Times New Roman" w:eastAsia="Times New Roman" w:hAnsi="Times New Roman" w:cs="Times New Roman"/>
          <w:color w:val="3C4052"/>
          <w:sz w:val="24"/>
          <w:szCs w:val="24"/>
          <w:lang w:eastAsia="ru-RU"/>
        </w:rPr>
        <w:t xml:space="preserve"> </w:t>
      </w:r>
      <w:proofErr w:type="spellStart"/>
      <w:r w:rsidRPr="00A50835">
        <w:rPr>
          <w:rFonts w:ascii="Times New Roman" w:eastAsia="Times New Roman" w:hAnsi="Times New Roman" w:cs="Times New Roman"/>
          <w:color w:val="3C4052"/>
          <w:sz w:val="24"/>
          <w:szCs w:val="24"/>
          <w:lang w:eastAsia="ru-RU"/>
        </w:rPr>
        <w:t>Вахитов</w:t>
      </w:r>
      <w:proofErr w:type="spellEnd"/>
      <w:r w:rsidRPr="00A50835">
        <w:rPr>
          <w:rFonts w:ascii="Times New Roman" w:eastAsia="Times New Roman" w:hAnsi="Times New Roman" w:cs="Times New Roman"/>
          <w:color w:val="3C4052"/>
          <w:sz w:val="24"/>
          <w:szCs w:val="24"/>
          <w:lang w:eastAsia="ru-RU"/>
        </w:rPr>
        <w:t xml:space="preserve">, члены комиссариата Шариф </w:t>
      </w:r>
      <w:proofErr w:type="spellStart"/>
      <w:r w:rsidRPr="00A50835">
        <w:rPr>
          <w:rFonts w:ascii="Times New Roman" w:eastAsia="Times New Roman" w:hAnsi="Times New Roman" w:cs="Times New Roman"/>
          <w:color w:val="3C4052"/>
          <w:sz w:val="24"/>
          <w:szCs w:val="24"/>
          <w:lang w:eastAsia="ru-RU"/>
        </w:rPr>
        <w:t>Манатов</w:t>
      </w:r>
      <w:proofErr w:type="spellEnd"/>
      <w:r w:rsidRPr="00A50835">
        <w:rPr>
          <w:rFonts w:ascii="Times New Roman" w:eastAsia="Times New Roman" w:hAnsi="Times New Roman" w:cs="Times New Roman"/>
          <w:color w:val="3C4052"/>
          <w:sz w:val="24"/>
          <w:szCs w:val="24"/>
          <w:lang w:eastAsia="ru-RU"/>
        </w:rPr>
        <w:t xml:space="preserve"> и </w:t>
      </w:r>
      <w:proofErr w:type="spellStart"/>
      <w:r w:rsidRPr="00A50835">
        <w:rPr>
          <w:rFonts w:ascii="Times New Roman" w:eastAsia="Times New Roman" w:hAnsi="Times New Roman" w:cs="Times New Roman"/>
          <w:color w:val="3C4052"/>
          <w:sz w:val="24"/>
          <w:szCs w:val="24"/>
          <w:lang w:eastAsia="ru-RU"/>
        </w:rPr>
        <w:t>Галимзян</w:t>
      </w:r>
      <w:proofErr w:type="spellEnd"/>
      <w:r w:rsidRPr="00A50835">
        <w:rPr>
          <w:rFonts w:ascii="Times New Roman" w:eastAsia="Times New Roman" w:hAnsi="Times New Roman" w:cs="Times New Roman"/>
          <w:color w:val="3C4052"/>
          <w:sz w:val="24"/>
          <w:szCs w:val="24"/>
          <w:lang w:eastAsia="ru-RU"/>
        </w:rPr>
        <w:t xml:space="preserve"> </w:t>
      </w:r>
      <w:r w:rsidRPr="00A50835">
        <w:rPr>
          <w:rFonts w:ascii="Times New Roman" w:eastAsia="Times New Roman" w:hAnsi="Times New Roman" w:cs="Times New Roman"/>
          <w:color w:val="3C4052"/>
          <w:sz w:val="24"/>
          <w:szCs w:val="24"/>
          <w:lang w:eastAsia="ru-RU"/>
        </w:rPr>
        <w:lastRenderedPageBreak/>
        <w:t xml:space="preserve">Ибрагимов. Границы будущей республики в большинстве своем напоминают проект “Штат </w:t>
      </w:r>
      <w:proofErr w:type="spellStart"/>
      <w:r w:rsidRPr="00A50835">
        <w:rPr>
          <w:rFonts w:ascii="Times New Roman" w:eastAsia="Times New Roman" w:hAnsi="Times New Roman" w:cs="Times New Roman"/>
          <w:color w:val="3C4052"/>
          <w:sz w:val="24"/>
          <w:szCs w:val="24"/>
          <w:lang w:eastAsia="ru-RU"/>
        </w:rPr>
        <w:t>Идель</w:t>
      </w:r>
      <w:proofErr w:type="spellEnd"/>
      <w:r w:rsidRPr="00A50835">
        <w:rPr>
          <w:rFonts w:ascii="Times New Roman" w:eastAsia="Times New Roman" w:hAnsi="Times New Roman" w:cs="Times New Roman"/>
          <w:color w:val="3C4052"/>
          <w:sz w:val="24"/>
          <w:szCs w:val="24"/>
          <w:lang w:eastAsia="ru-RU"/>
        </w:rPr>
        <w:t xml:space="preserve">-Урал”. Но в этом случае </w:t>
      </w:r>
      <w:proofErr w:type="spellStart"/>
      <w:r w:rsidRPr="00A50835">
        <w:rPr>
          <w:rFonts w:ascii="Times New Roman" w:eastAsia="Times New Roman" w:hAnsi="Times New Roman" w:cs="Times New Roman"/>
          <w:color w:val="3C4052"/>
          <w:sz w:val="24"/>
          <w:szCs w:val="24"/>
          <w:lang w:eastAsia="ru-RU"/>
        </w:rPr>
        <w:t>совесткая</w:t>
      </w:r>
      <w:proofErr w:type="spellEnd"/>
      <w:r w:rsidRPr="00A50835">
        <w:rPr>
          <w:rFonts w:ascii="Times New Roman" w:eastAsia="Times New Roman" w:hAnsi="Times New Roman" w:cs="Times New Roman"/>
          <w:color w:val="3C4052"/>
          <w:sz w:val="24"/>
          <w:szCs w:val="24"/>
          <w:lang w:eastAsia="ru-RU"/>
        </w:rPr>
        <w:t xml:space="preserve"> власть создание национальной государственности в Средней Волге взяла бы под свой контроль.</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В мае-июне 1918 года проект Татаро-Башкирской республики активно обсуждается в общественных и политических кругах. Проект получает поддержку населения. Однако и этой идее не было суждено сбыться. Помешали активные военные действия гражданской войны, важные события которой в этот период были сконцентрированы именно на Средней Волге, это, прежде всего, Чехословацкий мятеж. Во-вторых, часть авторитетных башкирских политиков активно выступает против объединения в одну республику с татарами. Они собирают свой башкирский совет – “Шура” и объявляют свою национальную автономию. Таким образом, проект Татаро-Башкирской республики также остается лишь проектом.</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Только после вытеснения из территории Средней Волги войска Колчака советская власть возвращается к вопросам </w:t>
      </w:r>
      <w:proofErr w:type="spellStart"/>
      <w:r w:rsidRPr="00A50835">
        <w:rPr>
          <w:rFonts w:ascii="Times New Roman" w:eastAsia="Times New Roman" w:hAnsi="Times New Roman" w:cs="Times New Roman"/>
          <w:color w:val="3C4052"/>
          <w:sz w:val="24"/>
          <w:szCs w:val="24"/>
          <w:lang w:eastAsia="ru-RU"/>
        </w:rPr>
        <w:t>териториального</w:t>
      </w:r>
      <w:proofErr w:type="spellEnd"/>
      <w:r w:rsidRPr="00A50835">
        <w:rPr>
          <w:rFonts w:ascii="Times New Roman" w:eastAsia="Times New Roman" w:hAnsi="Times New Roman" w:cs="Times New Roman"/>
          <w:color w:val="3C4052"/>
          <w:sz w:val="24"/>
          <w:szCs w:val="24"/>
          <w:lang w:eastAsia="ru-RU"/>
        </w:rPr>
        <w:t xml:space="preserve"> обустройства. Башкиры быстро реагируют на ситуацию и уже в марте 1919 года объявляют Автономную Башкирскую Советскую Республику. Таким образом, идея Татаро-Башкирской республики теряет актуальность.</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p>
    <w:p w:rsidR="00A50835" w:rsidRPr="00A50835" w:rsidRDefault="00A50835" w:rsidP="00A50835">
      <w:pPr>
        <w:shd w:val="clear" w:color="auto" w:fill="FFFFFF"/>
        <w:spacing w:after="0" w:line="240" w:lineRule="auto"/>
        <w:jc w:val="center"/>
        <w:outlineLvl w:val="1"/>
        <w:rPr>
          <w:rFonts w:ascii="Times New Roman" w:eastAsia="Times New Roman" w:hAnsi="Times New Roman" w:cs="Times New Roman"/>
          <w:b/>
          <w:bCs/>
          <w:color w:val="3C4052"/>
          <w:sz w:val="24"/>
          <w:szCs w:val="24"/>
          <w:lang w:eastAsia="ru-RU"/>
        </w:rPr>
      </w:pPr>
      <w:bookmarkStart w:id="0" w:name="_GoBack"/>
      <w:r w:rsidRPr="00A50835">
        <w:rPr>
          <w:rFonts w:ascii="Times New Roman" w:eastAsia="Times New Roman" w:hAnsi="Times New Roman" w:cs="Times New Roman"/>
          <w:b/>
          <w:bCs/>
          <w:color w:val="3C4052"/>
          <w:sz w:val="24"/>
          <w:szCs w:val="24"/>
          <w:lang w:eastAsia="ru-RU"/>
        </w:rPr>
        <w:t>3-Й ЭТАП – ТАССР</w:t>
      </w:r>
    </w:p>
    <w:bookmarkEnd w:id="0"/>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26 января 1920 года в Москве на Политбюро ЦК РКП (б) принимается принципиальное решение о создании Татарской Советской Социалистической Республики. В то же время для обозначения границ будущей республики создается административная комиссия под руководством </w:t>
      </w:r>
      <w:proofErr w:type="spellStart"/>
      <w:r w:rsidRPr="00A50835">
        <w:rPr>
          <w:rFonts w:ascii="Times New Roman" w:eastAsia="Times New Roman" w:hAnsi="Times New Roman" w:cs="Times New Roman"/>
          <w:color w:val="3C4052"/>
          <w:sz w:val="24"/>
          <w:szCs w:val="24"/>
          <w:lang w:eastAsia="ru-RU"/>
        </w:rPr>
        <w:t>Сахибгарея</w:t>
      </w:r>
      <w:proofErr w:type="spellEnd"/>
      <w:r w:rsidRPr="00A50835">
        <w:rPr>
          <w:rFonts w:ascii="Times New Roman" w:eastAsia="Times New Roman" w:hAnsi="Times New Roman" w:cs="Times New Roman"/>
          <w:color w:val="3C4052"/>
          <w:sz w:val="24"/>
          <w:szCs w:val="24"/>
          <w:lang w:eastAsia="ru-RU"/>
        </w:rPr>
        <w:t xml:space="preserve"> </w:t>
      </w:r>
      <w:proofErr w:type="spellStart"/>
      <w:r w:rsidRPr="00A50835">
        <w:rPr>
          <w:rFonts w:ascii="Times New Roman" w:eastAsia="Times New Roman" w:hAnsi="Times New Roman" w:cs="Times New Roman"/>
          <w:color w:val="3C4052"/>
          <w:sz w:val="24"/>
          <w:szCs w:val="24"/>
          <w:lang w:eastAsia="ru-RU"/>
        </w:rPr>
        <w:t>Саидгалеева</w:t>
      </w:r>
      <w:proofErr w:type="spellEnd"/>
      <w:r w:rsidRPr="00A50835">
        <w:rPr>
          <w:rFonts w:ascii="Times New Roman" w:eastAsia="Times New Roman" w:hAnsi="Times New Roman" w:cs="Times New Roman"/>
          <w:color w:val="3C4052"/>
          <w:sz w:val="24"/>
          <w:szCs w:val="24"/>
          <w:lang w:eastAsia="ru-RU"/>
        </w:rPr>
        <w:t xml:space="preserve">. 20 марта 1920 года председатель Совета народных комиссаров Владимир Ленин для обсуждения создания Татарской республики принимает в Кремле революционера, одного из основателей Республики Татарстан, председателя </w:t>
      </w:r>
      <w:proofErr w:type="spellStart"/>
      <w:r w:rsidRPr="00A50835">
        <w:rPr>
          <w:rFonts w:ascii="Times New Roman" w:eastAsia="Times New Roman" w:hAnsi="Times New Roman" w:cs="Times New Roman"/>
          <w:color w:val="3C4052"/>
          <w:sz w:val="24"/>
          <w:szCs w:val="24"/>
          <w:lang w:eastAsia="ru-RU"/>
        </w:rPr>
        <w:t>ТатЦИК</w:t>
      </w:r>
      <w:proofErr w:type="spellEnd"/>
      <w:r w:rsidRPr="00A50835">
        <w:rPr>
          <w:rFonts w:ascii="Times New Roman" w:eastAsia="Times New Roman" w:hAnsi="Times New Roman" w:cs="Times New Roman"/>
          <w:color w:val="3C4052"/>
          <w:sz w:val="24"/>
          <w:szCs w:val="24"/>
          <w:lang w:eastAsia="ru-RU"/>
        </w:rPr>
        <w:t xml:space="preserve"> в 1920 – 1921 годах Бурхана Мансурова и создателя Татарской республики, его первого председателя правления </w:t>
      </w:r>
      <w:proofErr w:type="spellStart"/>
      <w:r w:rsidRPr="00A50835">
        <w:rPr>
          <w:rFonts w:ascii="Times New Roman" w:eastAsia="Times New Roman" w:hAnsi="Times New Roman" w:cs="Times New Roman"/>
          <w:color w:val="3C4052"/>
          <w:sz w:val="24"/>
          <w:szCs w:val="24"/>
          <w:lang w:eastAsia="ru-RU"/>
        </w:rPr>
        <w:t>Сахибгарая</w:t>
      </w:r>
      <w:proofErr w:type="spellEnd"/>
      <w:r w:rsidRPr="00A50835">
        <w:rPr>
          <w:rFonts w:ascii="Times New Roman" w:eastAsia="Times New Roman" w:hAnsi="Times New Roman" w:cs="Times New Roman"/>
          <w:color w:val="3C4052"/>
          <w:sz w:val="24"/>
          <w:szCs w:val="24"/>
          <w:lang w:eastAsia="ru-RU"/>
        </w:rPr>
        <w:t xml:space="preserve"> </w:t>
      </w:r>
      <w:proofErr w:type="spellStart"/>
      <w:r w:rsidRPr="00A50835">
        <w:rPr>
          <w:rFonts w:ascii="Times New Roman" w:eastAsia="Times New Roman" w:hAnsi="Times New Roman" w:cs="Times New Roman"/>
          <w:color w:val="3C4052"/>
          <w:sz w:val="24"/>
          <w:szCs w:val="24"/>
          <w:lang w:eastAsia="ru-RU"/>
        </w:rPr>
        <w:t>Саидгалеева</w:t>
      </w:r>
      <w:proofErr w:type="spellEnd"/>
      <w:r w:rsidRPr="00A50835">
        <w:rPr>
          <w:rFonts w:ascii="Times New Roman" w:eastAsia="Times New Roman" w:hAnsi="Times New Roman" w:cs="Times New Roman"/>
          <w:color w:val="3C4052"/>
          <w:sz w:val="24"/>
          <w:szCs w:val="24"/>
          <w:lang w:eastAsia="ru-RU"/>
        </w:rPr>
        <w:t>. В конце февраля 1920 года публикуется Положение о Татарской АССР. В Положении также говорится о будущей территории республики. Планируется объединить районы с преобладанием татарского населения в пяти губерниях: Казань, Уфа, Самара, Симбирск и Вятка. В положении перечисляются не только волости и уезды, которые должны были войти в состав республики, но и малые города и деревни. Таким образом, на политической карте появляется Автономная Татарская Советская Социалистическая Республика.</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 xml:space="preserve">Согласно </w:t>
      </w:r>
      <w:proofErr w:type="gramStart"/>
      <w:r w:rsidRPr="00A50835">
        <w:rPr>
          <w:rFonts w:ascii="Times New Roman" w:eastAsia="Times New Roman" w:hAnsi="Times New Roman" w:cs="Times New Roman"/>
          <w:color w:val="3C4052"/>
          <w:sz w:val="24"/>
          <w:szCs w:val="24"/>
          <w:lang w:eastAsia="ru-RU"/>
        </w:rPr>
        <w:t>декрету</w:t>
      </w:r>
      <w:proofErr w:type="gramEnd"/>
      <w:r w:rsidRPr="00A50835">
        <w:rPr>
          <w:rFonts w:ascii="Times New Roman" w:eastAsia="Times New Roman" w:hAnsi="Times New Roman" w:cs="Times New Roman"/>
          <w:color w:val="3C4052"/>
          <w:sz w:val="24"/>
          <w:szCs w:val="24"/>
          <w:lang w:eastAsia="ru-RU"/>
        </w:rPr>
        <w:t xml:space="preserve"> Всероссийского Центрального Исполнительного комитета (ВЦИК) и Совета народных комиссаров РСФСР (СНК РСФСР) от 27 мая 1920 года образуется Автономная Татарская Советская Социалистическая Республика (АТССР) (в июне 1937 года решением Чрезвычайного XI съезда Советов Татарской автономии порядок слов в названии республики был изменен, преобразовавшись в Татарскую Автономную Советскую Социалистическую Республику (ТАССР). – </w:t>
      </w:r>
      <w:r w:rsidRPr="00A50835">
        <w:rPr>
          <w:rFonts w:ascii="Times New Roman" w:eastAsia="Times New Roman" w:hAnsi="Times New Roman" w:cs="Times New Roman"/>
          <w:b/>
          <w:bCs/>
          <w:color w:val="3C4052"/>
          <w:sz w:val="24"/>
          <w:szCs w:val="24"/>
          <w:lang w:eastAsia="ru-RU"/>
        </w:rPr>
        <w:t>Ред.</w:t>
      </w:r>
      <w:r w:rsidRPr="00A50835">
        <w:rPr>
          <w:rFonts w:ascii="Times New Roman" w:eastAsia="Times New Roman" w:hAnsi="Times New Roman" w:cs="Times New Roman"/>
          <w:color w:val="3C4052"/>
          <w:sz w:val="24"/>
          <w:szCs w:val="24"/>
          <w:lang w:eastAsia="ru-RU"/>
        </w:rPr>
        <w:t>). </w:t>
      </w:r>
    </w:p>
    <w:p w:rsidR="00A50835" w:rsidRPr="00A50835" w:rsidRDefault="00A50835" w:rsidP="00A50835">
      <w:pPr>
        <w:shd w:val="clear" w:color="auto" w:fill="FFFFFF"/>
        <w:spacing w:after="0" w:line="240" w:lineRule="auto"/>
        <w:rPr>
          <w:rFonts w:ascii="Times New Roman" w:eastAsia="Times New Roman" w:hAnsi="Times New Roman" w:cs="Times New Roman"/>
          <w:color w:val="3C4052"/>
          <w:sz w:val="24"/>
          <w:szCs w:val="24"/>
          <w:lang w:eastAsia="ru-RU"/>
        </w:rPr>
      </w:pPr>
      <w:r w:rsidRPr="00A50835">
        <w:rPr>
          <w:rFonts w:ascii="Times New Roman" w:eastAsia="Times New Roman" w:hAnsi="Times New Roman" w:cs="Times New Roman"/>
          <w:color w:val="3C4052"/>
          <w:sz w:val="24"/>
          <w:szCs w:val="24"/>
          <w:lang w:eastAsia="ru-RU"/>
        </w:rPr>
        <w:t>30 августа 1990 года Верховный Совет ТАССР принимает Декларацию «О государственном суверенитете Республики Татарстан» и меняет название республики на «Татарскую Советскую Социалистическую Республику – Республику Татарстан». С 7 февраля 1992 года республика носит название «Республика Татарстан». 21 апреля 1992 года съезд народных депутатов РСФСР утверждает это название и вносит соответствующие изменения в Основной закон страны.</w:t>
      </w:r>
    </w:p>
    <w:p w:rsidR="00A016EB" w:rsidRDefault="00A016EB"/>
    <w:sectPr w:rsidR="00A016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84"/>
    <w:rsid w:val="00A016EB"/>
    <w:rsid w:val="00A50835"/>
    <w:rsid w:val="00F84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4DA58-9938-4C6B-ACCA-61AD480C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167787">
      <w:bodyDiv w:val="1"/>
      <w:marLeft w:val="0"/>
      <w:marRight w:val="0"/>
      <w:marTop w:val="0"/>
      <w:marBottom w:val="0"/>
      <w:divBdr>
        <w:top w:val="none" w:sz="0" w:space="0" w:color="auto"/>
        <w:left w:val="none" w:sz="0" w:space="0" w:color="auto"/>
        <w:bottom w:val="none" w:sz="0" w:space="0" w:color="auto"/>
        <w:right w:val="none" w:sz="0" w:space="0" w:color="auto"/>
      </w:divBdr>
      <w:divsChild>
        <w:div w:id="1679387068">
          <w:marLeft w:val="0"/>
          <w:marRight w:val="0"/>
          <w:marTop w:val="0"/>
          <w:marBottom w:val="0"/>
          <w:divBdr>
            <w:top w:val="none" w:sz="0" w:space="0" w:color="auto"/>
            <w:left w:val="none" w:sz="0" w:space="0" w:color="auto"/>
            <w:bottom w:val="none" w:sz="0" w:space="0" w:color="auto"/>
            <w:right w:val="none" w:sz="0" w:space="0" w:color="auto"/>
          </w:divBdr>
          <w:divsChild>
            <w:div w:id="935599759">
              <w:marLeft w:val="0"/>
              <w:marRight w:val="0"/>
              <w:marTop w:val="0"/>
              <w:marBottom w:val="0"/>
              <w:divBdr>
                <w:top w:val="none" w:sz="0" w:space="0" w:color="auto"/>
                <w:left w:val="none" w:sz="0" w:space="0" w:color="auto"/>
                <w:bottom w:val="none" w:sz="0" w:space="0" w:color="auto"/>
                <w:right w:val="none" w:sz="0" w:space="0" w:color="auto"/>
              </w:divBdr>
              <w:divsChild>
                <w:div w:id="2622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1041</Words>
  <Characters>5934</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РАкташ</dc:creator>
  <cp:keywords/>
  <dc:description/>
  <cp:lastModifiedBy>школа РАкташ</cp:lastModifiedBy>
  <cp:revision>3</cp:revision>
  <dcterms:created xsi:type="dcterms:W3CDTF">2020-01-22T09:51:00Z</dcterms:created>
  <dcterms:modified xsi:type="dcterms:W3CDTF">2020-01-22T09:55:00Z</dcterms:modified>
</cp:coreProperties>
</file>